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/>
        <w:t>В стоимость путевки входит:</w:t>
      </w:r>
    </w:p>
    <w:p>
      <w:pPr>
        <w:pStyle w:val="Style17"/>
        <w:rPr/>
      </w:pPr>
      <w:r>
        <w:rPr>
          <w:rStyle w:val="Style13"/>
        </w:rPr>
        <w:t>В стоимость путевки входит: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3-х разовое питание по типу «Шведский стол»;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Проживание в выбранной категории;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Процедуры и лечение по выбранной программе;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Бассейн;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Тренажерный зал;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Культурно-развлекательная программа;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Кинотеатр: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Интернет кафе;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Бильярдный зал;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Оборудованный пляж в летний сезон;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Пользование беседкой для барбекю;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Бесплатный Wi-Fi.  </w:t>
      </w:r>
    </w:p>
    <w:p>
      <w:pPr>
        <w:pStyle w:val="Style17"/>
        <w:jc w:val="both"/>
        <w:rPr/>
      </w:pPr>
      <w:r>
        <w:rPr/>
        <w:t>*Расчет стоимости путевок с переходящими сроками заезда из одного ценового периода в другой осуществляется согласно прейскуранту по ценам, действующих на дату заезда.</w:t>
      </w:r>
    </w:p>
    <w:p>
      <w:pPr>
        <w:pStyle w:val="Style17"/>
        <w:jc w:val="both"/>
        <w:rPr/>
      </w:pPr>
      <w:r>
        <w:rPr/>
        <w:t>*Дополнительно санаторий предлагает возможность перехода на функциональное диетическое питание по всем видам путевок, доплата в размере - 10,4 бел.руб/сутки.</w:t>
      </w:r>
    </w:p>
    <w:p>
      <w:pPr>
        <w:pStyle w:val="Style17"/>
        <w:jc w:val="both"/>
        <w:rPr/>
      </w:pPr>
      <w:r>
        <w:rPr/>
        <w:t>*При заезде с Отдыхающего взимается курортный сбор в размере 3% от полной стоимости путевки.</w:t>
      </w:r>
    </w:p>
    <w:p>
      <w:pPr>
        <w:pStyle w:val="Style17"/>
        <w:jc w:val="both"/>
        <w:rPr/>
      </w:pPr>
      <w:r>
        <w:rPr/>
        <w:t>*При размещении одного человека в 2-местном номере применяется коэффициент 1,7.</w:t>
      </w:r>
    </w:p>
    <w:p>
      <w:pPr>
        <w:pStyle w:val="Style17"/>
        <w:jc w:val="both"/>
        <w:rPr/>
      </w:pPr>
      <w:r>
        <w:rPr/>
        <w:t xml:space="preserve">*При приобретении путевки с лечением требуется санаторно-курортная карта (срок давности которой не более 30 дней). При ее отсутствии можно пройти </w:t>
      </w:r>
      <w:r>
        <w:rPr>
          <w:rStyle w:val="Style13"/>
        </w:rPr>
        <w:t>диагностическое обследование</w:t>
      </w:r>
      <w:r>
        <w:rPr/>
        <w:t xml:space="preserve"> в санатории за дополнительную оплату, стоимость для женщин - </w:t>
      </w:r>
      <w:r>
        <w:rPr>
          <w:rStyle w:val="Style13"/>
        </w:rPr>
        <w:t>74,85 бел. руб,</w:t>
      </w:r>
      <w:r>
        <w:rPr/>
        <w:t xml:space="preserve"> для мужчин - </w:t>
      </w:r>
      <w:r>
        <w:rPr>
          <w:rStyle w:val="Style13"/>
        </w:rPr>
        <w:t>59,21 бел. руб.</w:t>
      </w:r>
      <w:r>
        <w:rPr/>
        <w:t xml:space="preserve"> (</w:t>
      </w:r>
      <w:r>
        <w:rPr>
          <w:rStyle w:val="Style13"/>
        </w:rPr>
        <w:t>В обследование входит: для женщин - </w:t>
      </w:r>
      <w:r>
        <w:rPr>
          <w:rStyle w:val="Style15"/>
        </w:rPr>
        <w:t xml:space="preserve">общий анализ крови, общий анализ мочи, ЭКГ, УЗИ органов брюшной полости, первичная консультация гинеколога; </w:t>
      </w:r>
      <w:r>
        <w:rPr>
          <w:rStyle w:val="Style15"/>
        </w:rPr>
        <w:t>для мужчин</w:t>
      </w:r>
      <w:r>
        <w:rPr>
          <w:rStyle w:val="Style15"/>
        </w:rPr>
        <w:t xml:space="preserve"> - общий анализ крови, общий анализ мочи, ЭКГ, УЗИ органов брюшной полости, УЗИ предстательной железы).</w:t>
      </w:r>
    </w:p>
    <w:p>
      <w:pPr>
        <w:pStyle w:val="Style17"/>
        <w:jc w:val="both"/>
        <w:rPr/>
      </w:pPr>
      <w:r>
        <w:rPr/>
        <w:t>*В случае принадлежности отдыхающих и Гостей санатория к гражданству двух и более государств, регистрация и применение прейскурантов этими лицами осуществляется согласно документу удостоверяющему личность, по которому соответствующее лицо пересекало государственную границу Республики Беларусь.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LibreOffice/5.4.2.2$Linux_X86_64 LibreOffice_project/40m0$Build-2</Application>
  <Pages>1</Pages>
  <Words>233</Words>
  <Characters>1495</Characters>
  <CharactersWithSpaces>1709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2018-01-18T16:51:55Z</dcterms:created>
  <dc:creator/>
  <dc:description/>
  <dc:language>ru-RU</dc:language>
  <cp:lastModifiedBy/>
  <dcterms:modified xsi:type="dcterms:W3CDTF">2018-01-18T16:52:42Z</dcterms:modified>
  <cp:revision>1</cp:revision>
  <dc:subject/>
  <dc:title/>
</cp:coreProperties>
</file>