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/>
      </w:pPr>
      <w:r>
        <w:rPr/>
        <w:t xml:space="preserve">Программа "Диагностический скрининг" </w:t>
      </w:r>
    </w:p>
    <w:p>
      <w:pPr>
        <w:pStyle w:val="Style14"/>
        <w:rPr/>
      </w:pPr>
      <w:r>
        <w:rPr>
          <w:sz w:val="26"/>
        </w:rPr>
        <w:t xml:space="preserve">Данная программа поможет Вам увидеть состояние Вашего организма за 5 дней. </w:t>
      </w:r>
    </w:p>
    <w:p>
      <w:pPr>
        <w:pStyle w:val="Style14"/>
        <w:jc w:val="center"/>
        <w:rPr>
          <w:sz w:val="26"/>
        </w:rPr>
      </w:pPr>
      <w:r>
        <w:rPr>
          <w:sz w:val="26"/>
        </w:rPr>
        <w:t xml:space="preserve">Процедуры входящие в стоимость программы: </w:t>
      </w:r>
    </w:p>
    <w:tbl>
      <w:tblPr>
        <w:tblW w:w="9638" w:type="dxa"/>
        <w:jc w:val="left"/>
        <w:tblInd w:w="0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398"/>
        <w:gridCol w:w="6786"/>
        <w:gridCol w:w="2454"/>
      </w:tblGrid>
      <w:tr>
        <w:trPr/>
        <w:tc>
          <w:tcPr>
            <w:tcW w:w="398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 xml:space="preserve">№ </w:t>
            </w:r>
          </w:p>
        </w:tc>
        <w:tc>
          <w:tcPr>
            <w:tcW w:w="678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Название процедур </w:t>
            </w:r>
          </w:p>
        </w:tc>
        <w:tc>
          <w:tcPr>
            <w:tcW w:w="245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5 дней </w:t>
            </w:r>
          </w:p>
        </w:tc>
      </w:tr>
      <w:tr>
        <w:trPr/>
        <w:tc>
          <w:tcPr>
            <w:tcW w:w="398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>
                <w:sz w:val="26"/>
              </w:rPr>
              <w:t xml:space="preserve">1. </w:t>
            </w:r>
          </w:p>
        </w:tc>
        <w:tc>
          <w:tcPr>
            <w:tcW w:w="678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8"/>
              <w:spacing w:before="0" w:after="283"/>
              <w:rPr>
                <w:i/>
                <w:sz w:val="26"/>
              </w:rPr>
            </w:pPr>
            <w:r>
              <w:rPr>
                <w:i/>
                <w:sz w:val="26"/>
              </w:rPr>
              <w:t xml:space="preserve">Консультация врача </w:t>
            </w:r>
          </w:p>
        </w:tc>
        <w:tc>
          <w:tcPr>
            <w:tcW w:w="24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бесплатно </w:t>
            </w:r>
          </w:p>
        </w:tc>
      </w:tr>
      <w:tr>
        <w:trPr/>
        <w:tc>
          <w:tcPr>
            <w:tcW w:w="398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>
                <w:sz w:val="26"/>
              </w:rPr>
              <w:t>2.</w:t>
            </w:r>
            <w:r>
              <w:rPr/>
              <w:t xml:space="preserve"> </w:t>
            </w:r>
          </w:p>
        </w:tc>
        <w:tc>
          <w:tcPr>
            <w:tcW w:w="678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8"/>
              <w:spacing w:before="0" w:after="283"/>
              <w:rPr>
                <w:i/>
                <w:sz w:val="26"/>
              </w:rPr>
            </w:pPr>
            <w:r>
              <w:rPr>
                <w:i/>
                <w:sz w:val="26"/>
              </w:rPr>
              <w:t xml:space="preserve">Клинический анализ крови </w:t>
            </w:r>
          </w:p>
        </w:tc>
        <w:tc>
          <w:tcPr>
            <w:tcW w:w="24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 </w:t>
            </w:r>
          </w:p>
        </w:tc>
      </w:tr>
      <w:tr>
        <w:trPr/>
        <w:tc>
          <w:tcPr>
            <w:tcW w:w="398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>
                <w:sz w:val="26"/>
              </w:rPr>
              <w:t>3.</w:t>
            </w:r>
            <w:r>
              <w:rPr/>
              <w:t xml:space="preserve"> </w:t>
            </w:r>
          </w:p>
        </w:tc>
        <w:tc>
          <w:tcPr>
            <w:tcW w:w="678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8"/>
              <w:spacing w:before="0" w:after="283"/>
              <w:rPr>
                <w:i/>
                <w:sz w:val="26"/>
              </w:rPr>
            </w:pPr>
            <w:r>
              <w:rPr>
                <w:i/>
                <w:sz w:val="26"/>
              </w:rPr>
              <w:t xml:space="preserve">Общий анализ мочи </w:t>
            </w:r>
          </w:p>
        </w:tc>
        <w:tc>
          <w:tcPr>
            <w:tcW w:w="24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 </w:t>
            </w:r>
          </w:p>
        </w:tc>
      </w:tr>
      <w:tr>
        <w:trPr/>
        <w:tc>
          <w:tcPr>
            <w:tcW w:w="398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4. </w:t>
            </w:r>
          </w:p>
        </w:tc>
        <w:tc>
          <w:tcPr>
            <w:tcW w:w="678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8"/>
              <w:spacing w:before="0" w:after="283"/>
              <w:rPr>
                <w:i/>
                <w:sz w:val="26"/>
              </w:rPr>
            </w:pPr>
            <w:r>
              <w:rPr>
                <w:i/>
                <w:sz w:val="26"/>
              </w:rPr>
              <w:t xml:space="preserve">Глюкоза крови </w:t>
            </w:r>
          </w:p>
        </w:tc>
        <w:tc>
          <w:tcPr>
            <w:tcW w:w="24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 </w:t>
            </w:r>
          </w:p>
        </w:tc>
      </w:tr>
      <w:tr>
        <w:trPr/>
        <w:tc>
          <w:tcPr>
            <w:tcW w:w="398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5. </w:t>
            </w:r>
          </w:p>
        </w:tc>
        <w:tc>
          <w:tcPr>
            <w:tcW w:w="678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8"/>
              <w:spacing w:before="0" w:after="283"/>
              <w:rPr>
                <w:i/>
                <w:sz w:val="26"/>
              </w:rPr>
            </w:pPr>
            <w:r>
              <w:rPr>
                <w:i/>
                <w:sz w:val="26"/>
              </w:rPr>
              <w:t xml:space="preserve">Биохимический анализ крови (липидный обмен, билирубин, мочевая кислота) </w:t>
            </w:r>
          </w:p>
        </w:tc>
        <w:tc>
          <w:tcPr>
            <w:tcW w:w="24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 </w:t>
            </w:r>
          </w:p>
        </w:tc>
      </w:tr>
      <w:tr>
        <w:trPr/>
        <w:tc>
          <w:tcPr>
            <w:tcW w:w="398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6. </w:t>
            </w:r>
          </w:p>
        </w:tc>
        <w:tc>
          <w:tcPr>
            <w:tcW w:w="678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8"/>
              <w:spacing w:before="0" w:after="283"/>
              <w:rPr>
                <w:i/>
                <w:sz w:val="26"/>
              </w:rPr>
            </w:pPr>
            <w:r>
              <w:rPr>
                <w:i/>
                <w:sz w:val="26"/>
              </w:rPr>
              <w:t xml:space="preserve">УЗИ внутренних органов (органов брюшной полости и почек) </w:t>
            </w:r>
          </w:p>
        </w:tc>
        <w:tc>
          <w:tcPr>
            <w:tcW w:w="24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 </w:t>
            </w:r>
          </w:p>
        </w:tc>
      </w:tr>
      <w:tr>
        <w:trPr/>
        <w:tc>
          <w:tcPr>
            <w:tcW w:w="398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7. </w:t>
            </w:r>
          </w:p>
        </w:tc>
        <w:tc>
          <w:tcPr>
            <w:tcW w:w="678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8"/>
              <w:spacing w:before="0" w:after="283"/>
              <w:rPr>
                <w:i/>
                <w:sz w:val="26"/>
              </w:rPr>
            </w:pPr>
            <w:r>
              <w:rPr>
                <w:i/>
                <w:sz w:val="26"/>
              </w:rPr>
              <w:t xml:space="preserve">УЗИ органов малого таза: </w:t>
            </w:r>
          </w:p>
          <w:p>
            <w:pPr>
              <w:pStyle w:val="Style18"/>
              <w:spacing w:before="0" w:after="283"/>
              <w:rPr>
                <w:i/>
                <w:sz w:val="26"/>
              </w:rPr>
            </w:pPr>
            <w:r>
              <w:rPr>
                <w:i/>
                <w:sz w:val="26"/>
              </w:rPr>
              <w:t xml:space="preserve">- у женщин (матки и придатков с мочевым пузырем трансабдоминально и трансвагинально) </w:t>
            </w:r>
          </w:p>
          <w:p>
            <w:pPr>
              <w:pStyle w:val="Style18"/>
              <w:spacing w:before="0" w:after="283"/>
              <w:rPr>
                <w:i/>
                <w:sz w:val="26"/>
              </w:rPr>
            </w:pPr>
            <w:r>
              <w:rPr>
                <w:i/>
                <w:sz w:val="26"/>
              </w:rPr>
              <w:t xml:space="preserve">- у мужчин (предстательной железы с мочевым пузырем и определением остаточной мочи трансабдоминально и трансректально) </w:t>
            </w:r>
          </w:p>
        </w:tc>
        <w:tc>
          <w:tcPr>
            <w:tcW w:w="24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 </w:t>
            </w:r>
          </w:p>
          <w:p>
            <w:pPr>
              <w:pStyle w:val="Style18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Style18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 </w:t>
            </w:r>
          </w:p>
        </w:tc>
      </w:tr>
      <w:tr>
        <w:trPr/>
        <w:tc>
          <w:tcPr>
            <w:tcW w:w="398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8. </w:t>
            </w:r>
          </w:p>
        </w:tc>
        <w:tc>
          <w:tcPr>
            <w:tcW w:w="678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8"/>
              <w:spacing w:before="0" w:after="283"/>
              <w:rPr>
                <w:i/>
                <w:sz w:val="26"/>
              </w:rPr>
            </w:pPr>
            <w:r>
              <w:rPr>
                <w:i/>
                <w:sz w:val="26"/>
              </w:rPr>
              <w:t xml:space="preserve">Фиточай (по профилю) </w:t>
            </w:r>
          </w:p>
        </w:tc>
        <w:tc>
          <w:tcPr>
            <w:tcW w:w="24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5 </w:t>
            </w:r>
          </w:p>
        </w:tc>
      </w:tr>
      <w:tr>
        <w:trPr/>
        <w:tc>
          <w:tcPr>
            <w:tcW w:w="398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9. </w:t>
            </w:r>
          </w:p>
        </w:tc>
        <w:tc>
          <w:tcPr>
            <w:tcW w:w="678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8"/>
              <w:spacing w:before="0" w:after="283"/>
              <w:rPr>
                <w:i/>
                <w:sz w:val="26"/>
              </w:rPr>
            </w:pPr>
            <w:r>
              <w:rPr>
                <w:i/>
                <w:sz w:val="26"/>
              </w:rPr>
              <w:t xml:space="preserve">Хвойная ванна </w:t>
            </w:r>
          </w:p>
        </w:tc>
        <w:tc>
          <w:tcPr>
            <w:tcW w:w="24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5 </w:t>
            </w:r>
          </w:p>
        </w:tc>
      </w:tr>
      <w:tr>
        <w:trPr/>
        <w:tc>
          <w:tcPr>
            <w:tcW w:w="398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10. </w:t>
            </w:r>
          </w:p>
        </w:tc>
        <w:tc>
          <w:tcPr>
            <w:tcW w:w="678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8"/>
              <w:spacing w:before="0" w:after="283"/>
              <w:rPr>
                <w:i/>
                <w:sz w:val="26"/>
              </w:rPr>
            </w:pPr>
            <w:r>
              <w:rPr>
                <w:i/>
                <w:sz w:val="26"/>
              </w:rPr>
              <w:t xml:space="preserve">Бассейн с минеральной водой </w:t>
            </w:r>
          </w:p>
        </w:tc>
        <w:tc>
          <w:tcPr>
            <w:tcW w:w="24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5 </w:t>
            </w:r>
          </w:p>
        </w:tc>
      </w:tr>
      <w:tr>
        <w:trPr/>
        <w:tc>
          <w:tcPr>
            <w:tcW w:w="398" w:type="dxa"/>
            <w:vMerge w:val="restart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8"/>
              <w:spacing w:before="0" w:after="283"/>
              <w:rPr>
                <w:sz w:val="26"/>
              </w:rPr>
            </w:pPr>
            <w:r>
              <w:rPr>
                <w:sz w:val="26"/>
              </w:rPr>
              <w:t xml:space="preserve">11. </w:t>
            </w:r>
          </w:p>
        </w:tc>
        <w:tc>
          <w:tcPr>
            <w:tcW w:w="678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8"/>
              <w:spacing w:before="0" w:after="283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 xml:space="preserve">Стоимость программы: </w:t>
            </w:r>
          </w:p>
          <w:p>
            <w:pPr>
              <w:pStyle w:val="Style18"/>
              <w:spacing w:before="0" w:after="283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 xml:space="preserve">- для резидентов РБ </w:t>
            </w:r>
          </w:p>
        </w:tc>
        <w:tc>
          <w:tcPr>
            <w:tcW w:w="24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8"/>
              <w:spacing w:before="0" w:after="283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для женщин - 89,52 бел.руб. </w:t>
            </w:r>
          </w:p>
          <w:p>
            <w:pPr>
              <w:pStyle w:val="Style18"/>
              <w:spacing w:before="0" w:after="283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для мужчин - 92,37 бел.руб. </w:t>
            </w:r>
          </w:p>
        </w:tc>
      </w:tr>
      <w:tr>
        <w:trPr/>
        <w:tc>
          <w:tcPr>
            <w:tcW w:w="398" w:type="dxa"/>
            <w:vMerge w:val="continue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786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8"/>
              <w:spacing w:before="0" w:after="283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 xml:space="preserve">- для нерезидентов РБ </w:t>
            </w:r>
          </w:p>
        </w:tc>
        <w:tc>
          <w:tcPr>
            <w:tcW w:w="245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8"/>
              <w:spacing w:before="0" w:after="283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для женщин - 139,54 бел.руб. </w:t>
            </w:r>
          </w:p>
          <w:p>
            <w:pPr>
              <w:pStyle w:val="Style18"/>
              <w:spacing w:before="0" w:after="283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для мужчин - 145,95бел.руб. </w:t>
            </w:r>
          </w:p>
        </w:tc>
      </w:tr>
    </w:tbl>
    <w:p>
      <w:pPr>
        <w:pStyle w:val="Style14"/>
        <w:rPr>
          <w:color w:val="000000"/>
        </w:rPr>
      </w:pPr>
      <w:r>
        <w:rPr>
          <w:color w:val="000000"/>
          <w:sz w:val="26"/>
        </w:rPr>
        <w:t xml:space="preserve">Обращаем ваше внимание, что </w:t>
      </w:r>
      <w:r>
        <w:rPr>
          <w:i/>
          <w:color w:val="000000"/>
          <w:sz w:val="26"/>
        </w:rPr>
        <w:t xml:space="preserve">Программа "Диагностический скрининг" </w:t>
      </w:r>
      <w:r>
        <w:rPr>
          <w:color w:val="000000"/>
          <w:sz w:val="26"/>
        </w:rPr>
        <w:t xml:space="preserve">в стоимость путевки по тарифу "Классический" </w:t>
      </w:r>
      <w:r>
        <w:rPr>
          <w:b/>
          <w:color w:val="000000"/>
          <w:sz w:val="26"/>
        </w:rPr>
        <w:t>НЕ ВХОДИТ</w:t>
      </w:r>
      <w:r>
        <w:rPr>
          <w:color w:val="000000"/>
          <w:sz w:val="26"/>
        </w:rPr>
        <w:t>.</w:t>
      </w:r>
      <w:r>
        <w:rPr>
          <w:color w:val="000000"/>
        </w:rPr>
        <w:t xml:space="preserve"> </w:t>
      </w:r>
      <w:r>
        <w:rPr>
          <w:color w:val="000000"/>
          <w:sz w:val="26"/>
        </w:rPr>
        <w:t>Проживание</w:t>
      </w:r>
      <w:r>
        <w:rPr>
          <w:color w:val="000000"/>
        </w:rPr>
        <w:t xml:space="preserve"> </w:t>
      </w:r>
      <w:r>
        <w:rPr>
          <w:color w:val="000000"/>
          <w:sz w:val="26"/>
        </w:rPr>
        <w:t xml:space="preserve">и питание оплачиваются отдельно. Возможно прохождение программы без проживания. </w:t>
      </w:r>
    </w:p>
    <w:p>
      <w:pPr>
        <w:pStyle w:val="Style14"/>
        <w:rPr>
          <w:color w:val="000000"/>
        </w:rPr>
      </w:pPr>
      <w:r>
        <w:rPr>
          <w:i/>
          <w:color w:val="000000"/>
          <w:sz w:val="26"/>
        </w:rPr>
        <w:t>Программа "Диагностический скрининг"</w:t>
      </w:r>
      <w:r>
        <w:rPr>
          <w:color w:val="000000"/>
        </w:rPr>
        <w:t xml:space="preserve"> </w:t>
      </w:r>
      <w:r>
        <w:rPr>
          <w:color w:val="000000"/>
          <w:sz w:val="26"/>
        </w:rPr>
        <w:t>приобретается в дополнение к тарифу "</w:t>
      </w:r>
      <w:r>
        <w:rPr>
          <w:i/>
          <w:color w:val="000000"/>
          <w:sz w:val="26"/>
        </w:rPr>
        <w:t>Оздоровительный</w:t>
      </w:r>
      <w:r>
        <w:rPr>
          <w:color w:val="000000"/>
          <w:sz w:val="26"/>
        </w:rPr>
        <w:t>" (оздоровительная путевка)</w:t>
      </w:r>
      <w:r>
        <w:rPr>
          <w:color w:val="000000"/>
        </w:rPr>
        <w:t xml:space="preserve"> </w:t>
      </w:r>
      <w:r>
        <w:rPr>
          <w:color w:val="000000"/>
          <w:sz w:val="26"/>
        </w:rPr>
        <w:t xml:space="preserve">или курсовке, чтобы ваш отдых был максимально насыщенным и полезным. </w:t>
      </w:r>
    </w:p>
    <w:p>
      <w:pPr>
        <w:pStyle w:val="Style14"/>
        <w:spacing w:before="0" w:after="140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oto Sans CJK SC Regular" w:cs="Lohit Devanagari"/>
      <w:b/>
      <w:bCs/>
      <w:sz w:val="48"/>
      <w:szCs w:val="48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Liberation Serif" w:hAnsi="Liberation Serif" w:eastAsia="Noto Sans CJK SC Regular" w:cs="Lohit Devanagari"/>
      <w:b/>
      <w:bCs/>
      <w:sz w:val="36"/>
      <w:szCs w:val="36"/>
    </w:rPr>
  </w:style>
  <w:style w:type="paragraph" w:styleId="4">
    <w:name w:val="Heading 4"/>
    <w:basedOn w:val="Style13"/>
    <w:next w:val="Style14"/>
    <w:qFormat/>
    <w:pPr>
      <w:spacing w:before="120" w:after="120"/>
      <w:outlineLvl w:val="3"/>
    </w:pPr>
    <w:rPr>
      <w:rFonts w:ascii="Liberation Serif" w:hAnsi="Liberation Serif" w:eastAsia="Noto Sans CJK SC Regular" w:cs="Lohit Devanagari"/>
      <w:b/>
      <w:bCs/>
      <w:sz w:val="24"/>
      <w:szCs w:val="24"/>
    </w:rPr>
  </w:style>
  <w:style w:type="character" w:styleId="Style11">
    <w:name w:val="Выделение жирным"/>
    <w:qFormat/>
    <w:rPr>
      <w:b/>
      <w:bCs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81</TotalTime>
  <Application>LibreOffice/5.4.2.2$Linux_X86_64 LibreOffice_project/40m0$Build-2</Application>
  <Pages>2</Pages>
  <Words>187</Words>
  <Characters>1130</Characters>
  <CharactersWithSpaces>1317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2018-01-16T16:13:46Z</dcterms:created>
  <dc:creator/>
  <dc:description/>
  <dc:language>ru-RU</dc:language>
  <cp:lastModifiedBy/>
  <dcterms:modified xsi:type="dcterms:W3CDTF">2018-01-16T17:45:40Z</dcterms:modified>
  <cp:revision>20</cp:revision>
  <dc:subject/>
  <dc:title/>
</cp:coreProperties>
</file>